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98035">
      <w:pPr>
        <w:spacing w:line="560" w:lineRule="exact"/>
        <w:jc w:val="center"/>
        <w:rPr>
          <w:rFonts w:ascii="方正小标宋简体" w:hAnsi="宋体" w:eastAsia="方正小标宋简体"/>
          <w:bCs/>
          <w:sz w:val="44"/>
          <w:szCs w:val="44"/>
        </w:rPr>
      </w:pPr>
      <w:r>
        <w:rPr>
          <w:rFonts w:ascii="方正小标宋简体" w:hAnsi="宋体" w:eastAsia="方正小标宋简体"/>
          <w:bCs/>
          <w:sz w:val="44"/>
          <w:szCs w:val="44"/>
        </w:rPr>
        <w:t>关于评选202</w:t>
      </w:r>
      <w:r>
        <w:rPr>
          <w:rFonts w:hint="eastAsia" w:ascii="方正小标宋简体" w:hAnsi="宋体" w:eastAsia="方正小标宋简体"/>
          <w:bCs/>
          <w:sz w:val="44"/>
          <w:szCs w:val="44"/>
          <w:lang w:val="en-US" w:eastAsia="zh-CN"/>
        </w:rPr>
        <w:t>5</w:t>
      </w:r>
      <w:r>
        <w:rPr>
          <w:rFonts w:ascii="方正小标宋简体" w:hAnsi="宋体" w:eastAsia="方正小标宋简体"/>
          <w:bCs/>
          <w:sz w:val="44"/>
          <w:szCs w:val="44"/>
        </w:rPr>
        <w:t>年度</w:t>
      </w:r>
    </w:p>
    <w:p w14:paraId="0D59D48A">
      <w:pPr>
        <w:spacing w:line="560" w:lineRule="exact"/>
        <w:jc w:val="center"/>
        <w:rPr>
          <w:rFonts w:ascii="方正小标宋简体" w:hAnsi="宋体" w:eastAsia="方正小标宋简体"/>
          <w:bCs/>
          <w:sz w:val="44"/>
          <w:szCs w:val="44"/>
        </w:rPr>
      </w:pPr>
      <w:r>
        <w:rPr>
          <w:rFonts w:ascii="方正小标宋简体" w:hAnsi="宋体" w:eastAsia="方正小标宋简体"/>
          <w:bCs/>
          <w:sz w:val="44"/>
          <w:szCs w:val="44"/>
        </w:rPr>
        <w:t>“东南大学青年五四奖章”的通知</w:t>
      </w:r>
    </w:p>
    <w:p w14:paraId="7F039FFE">
      <w:pPr>
        <w:spacing w:line="560" w:lineRule="exact"/>
        <w:ind w:firstLine="420" w:firstLineChars="200"/>
      </w:pPr>
    </w:p>
    <w:p w14:paraId="6D18D6A6">
      <w:pPr>
        <w:spacing w:line="560" w:lineRule="exact"/>
        <w:rPr>
          <w:rFonts w:ascii="仿宋_GB2312" w:eastAsia="仿宋_GB2312"/>
          <w:sz w:val="32"/>
          <w:szCs w:val="32"/>
        </w:rPr>
      </w:pPr>
      <w:r>
        <w:rPr>
          <w:rFonts w:hint="eastAsia" w:ascii="仿宋_GB2312" w:eastAsia="仿宋_GB2312"/>
          <w:sz w:val="32"/>
          <w:szCs w:val="32"/>
        </w:rPr>
        <w:t>各校区团委、各学院团委：</w:t>
      </w:r>
    </w:p>
    <w:p w14:paraId="2E0CCA15">
      <w:pPr>
        <w:spacing w:line="560" w:lineRule="exact"/>
        <w:ind w:firstLine="640" w:firstLineChars="200"/>
        <w:rPr>
          <w:rFonts w:ascii="仿宋_GB2312" w:eastAsia="仿宋_GB2312"/>
          <w:sz w:val="32"/>
          <w:szCs w:val="32"/>
        </w:rPr>
      </w:pPr>
      <w:r>
        <w:rPr>
          <w:rFonts w:hint="eastAsia" w:ascii="仿宋_GB2312" w:eastAsia="仿宋_GB2312"/>
          <w:sz w:val="32"/>
          <w:szCs w:val="32"/>
        </w:rPr>
        <w:t>“东南大学青年五四奖章”是共青团东南大学委员会</w:t>
      </w:r>
      <w:r>
        <w:rPr>
          <w:rFonts w:hint="eastAsia" w:ascii="仿宋_GB2312" w:eastAsia="仿宋_GB2312"/>
          <w:sz w:val="32"/>
          <w:szCs w:val="32"/>
          <w:lang w:eastAsia="zh-Hans"/>
        </w:rPr>
        <w:t>授予东大</w:t>
      </w:r>
      <w:r>
        <w:rPr>
          <w:rFonts w:hint="eastAsia" w:ascii="仿宋_GB2312" w:eastAsia="仿宋_GB2312"/>
          <w:sz w:val="32"/>
          <w:szCs w:val="32"/>
        </w:rPr>
        <w:t>青年的</w:t>
      </w:r>
      <w:r>
        <w:rPr>
          <w:rFonts w:hint="eastAsia" w:ascii="仿宋_GB2312" w:eastAsia="仿宋_GB2312"/>
          <w:sz w:val="32"/>
          <w:szCs w:val="32"/>
          <w:lang w:val="en-US" w:eastAsia="zh-CN"/>
        </w:rPr>
        <w:t>重要</w:t>
      </w:r>
      <w:r>
        <w:rPr>
          <w:rFonts w:hint="eastAsia" w:ascii="仿宋_GB2312" w:eastAsia="仿宋_GB2312"/>
          <w:sz w:val="32"/>
          <w:szCs w:val="32"/>
        </w:rPr>
        <w:t>荣誉，表彰在岗位上不断探索、勇于追求的青年教师和学生。为充分发挥青年典型模范带头作用，团结引领全校广大青年挺膺担当、砥砺奋斗，</w:t>
      </w:r>
      <w:r>
        <w:rPr>
          <w:rFonts w:hint="eastAsia" w:ascii="仿宋_GB2312" w:hAnsi="Helvetica" w:eastAsia="仿宋_GB2312" w:cs="Helvetica"/>
          <w:color w:val="000000"/>
          <w:sz w:val="32"/>
          <w:szCs w:val="32"/>
          <w:shd w:val="clear" w:color="auto" w:fill="FFFFFF"/>
        </w:rPr>
        <w:t>经研究决定开</w:t>
      </w:r>
      <w:r>
        <w:rPr>
          <w:rFonts w:hint="eastAsia" w:ascii="仿宋_GB2312" w:eastAsia="仿宋_GB2312" w:cs="Helvetica"/>
          <w:color w:val="000000"/>
          <w:sz w:val="32"/>
          <w:szCs w:val="32"/>
          <w:shd w:val="clear" w:color="auto" w:fill="FFFFFF"/>
        </w:rPr>
        <w:t>展202</w:t>
      </w:r>
      <w:r>
        <w:rPr>
          <w:rFonts w:hint="eastAsia" w:ascii="仿宋_GB2312" w:eastAsia="仿宋_GB2312" w:cs="Helvetica"/>
          <w:color w:val="000000"/>
          <w:sz w:val="32"/>
          <w:szCs w:val="32"/>
          <w:shd w:val="clear" w:color="auto" w:fill="FFFFFF"/>
          <w:lang w:val="en-US" w:eastAsia="zh-CN"/>
        </w:rPr>
        <w:t>5</w:t>
      </w:r>
      <w:r>
        <w:rPr>
          <w:rFonts w:hint="eastAsia" w:ascii="仿宋_GB2312" w:hAnsi="Helvetica" w:eastAsia="仿宋_GB2312" w:cs="Helvetica"/>
          <w:color w:val="000000"/>
          <w:sz w:val="32"/>
          <w:szCs w:val="32"/>
          <w:shd w:val="clear" w:color="auto" w:fill="FFFFFF"/>
        </w:rPr>
        <w:t>年度“东南大学青年五四奖章”评选工作，并适时举行表彰活动。现将有关申报事项通知如下：</w:t>
      </w:r>
    </w:p>
    <w:p w14:paraId="3EDD695B">
      <w:pPr>
        <w:spacing w:line="560" w:lineRule="exact"/>
        <w:ind w:firstLine="640" w:firstLineChars="200"/>
        <w:rPr>
          <w:rFonts w:ascii="黑体" w:hAnsi="黑体" w:eastAsia="黑体"/>
          <w:sz w:val="32"/>
          <w:szCs w:val="32"/>
        </w:rPr>
      </w:pPr>
      <w:r>
        <w:rPr>
          <w:rFonts w:hint="eastAsia" w:ascii="黑体" w:hAnsi="黑体" w:eastAsia="黑体"/>
          <w:sz w:val="32"/>
          <w:szCs w:val="32"/>
        </w:rPr>
        <w:t>一、申报条件</w:t>
      </w:r>
    </w:p>
    <w:p w14:paraId="3339F323">
      <w:pPr>
        <w:spacing w:line="560" w:lineRule="exact"/>
        <w:ind w:firstLine="640" w:firstLineChars="200"/>
        <w:rPr>
          <w:rFonts w:hint="eastAsia" w:ascii="仿宋_GB2312" w:hAnsi="Helvetica" w:eastAsia="仿宋_GB2312" w:cs="Helvetica"/>
          <w:color w:val="000000"/>
          <w:sz w:val="32"/>
          <w:szCs w:val="32"/>
          <w:shd w:val="clear" w:color="auto" w:fill="FFFFFF"/>
          <w:lang w:val="en-US" w:eastAsia="zh-CN"/>
        </w:rPr>
      </w:pPr>
      <w:r>
        <w:rPr>
          <w:rFonts w:hint="eastAsia" w:ascii="仿宋_GB2312" w:hAnsi="Helvetica" w:eastAsia="仿宋_GB2312" w:cs="Helvetica"/>
          <w:color w:val="000000"/>
          <w:sz w:val="32"/>
          <w:szCs w:val="32"/>
          <w:shd w:val="clear" w:color="auto" w:fill="FFFFFF"/>
          <w:lang w:val="en-US" w:eastAsia="zh-CN"/>
        </w:rPr>
        <w:t>东南大学青年五四奖章推荐人选必须坚决拥护中国共产党的领导和中国特色社会主义制度，带头学习贯彻习近平新时代中国特色社会主义思想，遵守宪法法律，努力践行“树立远大理想、热爱伟大祖国、担当时代责任、勇于砥砺奋斗、练就过硬本领、锤炼品德修为”的重要要求，踊跃投身以高质量发展推进中国式现代化的火热实践，为全面推进强国建设、民族复兴伟业作出突出贡献，产生良好社会影响，并满足以下具体条件：</w:t>
      </w:r>
    </w:p>
    <w:p w14:paraId="7AE90778">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（一）东南大学青年五四奖章</w:t>
      </w:r>
    </w:p>
    <w:p w14:paraId="4034C06A">
      <w:pPr>
        <w:spacing w:line="560" w:lineRule="exact"/>
        <w:ind w:firstLine="640" w:firstLineChars="200"/>
        <w:rPr>
          <w:rFonts w:hint="eastAsia" w:ascii="仿宋_GB2312" w:eastAsia="仿宋_GB2312"/>
          <w:sz w:val="32"/>
          <w:szCs w:val="32"/>
          <w:lang w:val="en-US" w:eastAsia="zh-CN"/>
        </w:rPr>
      </w:pPr>
      <w:r>
        <w:rPr>
          <w:rFonts w:ascii="仿宋_GB2312" w:eastAsia="仿宋_GB2312"/>
          <w:sz w:val="32"/>
          <w:szCs w:val="32"/>
        </w:rPr>
        <w:t>1.</w:t>
      </w:r>
      <w:r>
        <w:rPr>
          <w:rFonts w:hint="eastAsia" w:ascii="仿宋_GB2312" w:eastAsia="仿宋_GB2312"/>
          <w:sz w:val="32"/>
          <w:szCs w:val="32"/>
        </w:rPr>
        <w:t>年龄为14周岁以上、35周岁以下（</w:t>
      </w:r>
      <w:r>
        <w:rPr>
          <w:rFonts w:ascii="仿宋_GB2312" w:eastAsia="仿宋_GB2312"/>
          <w:sz w:val="32"/>
          <w:szCs w:val="32"/>
        </w:rPr>
        <w:t>19</w:t>
      </w:r>
      <w:r>
        <w:rPr>
          <w:rFonts w:hint="eastAsia" w:ascii="仿宋_GB2312" w:eastAsia="仿宋_GB2312"/>
          <w:sz w:val="32"/>
          <w:szCs w:val="32"/>
          <w:lang w:val="en-US" w:eastAsia="zh-CN"/>
        </w:rPr>
        <w:t>90</w:t>
      </w:r>
      <w:r>
        <w:rPr>
          <w:rFonts w:ascii="仿宋_GB2312" w:eastAsia="仿宋_GB2312"/>
          <w:sz w:val="32"/>
          <w:szCs w:val="32"/>
        </w:rPr>
        <w:t>年5月1日—20</w:t>
      </w:r>
      <w:r>
        <w:rPr>
          <w:rFonts w:hint="eastAsia"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年4月30日出生</w:t>
      </w:r>
      <w:r>
        <w:rPr>
          <w:rFonts w:hint="eastAsia" w:ascii="仿宋_GB2312" w:eastAsia="仿宋_GB2312"/>
          <w:sz w:val="32"/>
          <w:szCs w:val="32"/>
        </w:rPr>
        <w:t>）</w:t>
      </w:r>
      <w:r>
        <w:rPr>
          <w:rFonts w:hint="eastAsia" w:ascii="仿宋_GB2312" w:eastAsia="仿宋_GB2312"/>
          <w:sz w:val="32"/>
          <w:szCs w:val="32"/>
          <w:lang w:val="en-US" w:eastAsia="zh-CN"/>
        </w:rPr>
        <w:t>的</w:t>
      </w:r>
      <w:r>
        <w:rPr>
          <w:rFonts w:hint="eastAsia" w:ascii="仿宋_GB2312" w:eastAsia="仿宋_GB2312"/>
          <w:b/>
          <w:bCs/>
          <w:color w:val="FF0000"/>
          <w:sz w:val="32"/>
          <w:szCs w:val="32"/>
          <w:lang w:val="en-US" w:eastAsia="zh-CN"/>
        </w:rPr>
        <w:t>在校师生、教职员工</w:t>
      </w:r>
      <w:r>
        <w:rPr>
          <w:rFonts w:hint="eastAsia" w:ascii="仿宋_GB2312" w:eastAsia="仿宋_GB2312"/>
          <w:sz w:val="32"/>
          <w:szCs w:val="32"/>
          <w:lang w:val="en-US" w:eastAsia="zh-CN"/>
        </w:rPr>
        <w:t>；特别优秀的可以适当放宽至40周岁。</w:t>
      </w:r>
    </w:p>
    <w:p w14:paraId="2078ABBB">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.截至202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月3</w:t>
      </w:r>
      <w:r>
        <w:rPr>
          <w:rFonts w:hint="eastAsia" w:ascii="仿宋_GB2312" w:eastAsia="仿宋_GB2312"/>
          <w:sz w:val="32"/>
          <w:szCs w:val="32"/>
          <w:lang w:val="en-US" w:eastAsia="zh-CN"/>
        </w:rPr>
        <w:t>0</w:t>
      </w:r>
      <w:r>
        <w:rPr>
          <w:rFonts w:hint="eastAsia" w:ascii="仿宋_GB2312" w:eastAsia="仿宋_GB2312"/>
          <w:sz w:val="32"/>
          <w:szCs w:val="32"/>
        </w:rPr>
        <w:t>日，</w:t>
      </w:r>
      <w:bookmarkStart w:id="0" w:name="_GoBack"/>
      <w:bookmarkEnd w:id="0"/>
      <w:r>
        <w:rPr>
          <w:rFonts w:hint="eastAsia" w:ascii="仿宋_GB2312" w:eastAsia="仿宋_GB2312"/>
          <w:sz w:val="32"/>
          <w:szCs w:val="32"/>
        </w:rPr>
        <w:t>须在校工作</w:t>
      </w:r>
      <w:r>
        <w:rPr>
          <w:rFonts w:hint="eastAsia" w:ascii="仿宋_GB2312" w:eastAsia="仿宋_GB2312"/>
          <w:sz w:val="32"/>
          <w:szCs w:val="32"/>
          <w:lang w:val="en-US" w:eastAsia="zh-CN"/>
        </w:rPr>
        <w:t>或</w:t>
      </w:r>
      <w:r>
        <w:rPr>
          <w:rFonts w:hint="eastAsia" w:ascii="仿宋_GB2312" w:eastAsia="仿宋_GB2312"/>
          <w:sz w:val="32"/>
          <w:szCs w:val="32"/>
        </w:rPr>
        <w:t>学习</w:t>
      </w:r>
      <w:r>
        <w:rPr>
          <w:rFonts w:hint="eastAsia" w:ascii="仿宋_GB2312" w:eastAsia="仿宋_GB2312"/>
          <w:sz w:val="32"/>
          <w:szCs w:val="32"/>
          <w:lang w:val="en-US" w:eastAsia="zh-CN"/>
        </w:rPr>
        <w:t>满</w:t>
      </w:r>
      <w:r>
        <w:rPr>
          <w:rFonts w:hint="eastAsia" w:ascii="仿宋_GB2312" w:eastAsia="仿宋_GB2312"/>
          <w:sz w:val="32"/>
          <w:szCs w:val="32"/>
        </w:rPr>
        <w:t>1年。</w:t>
      </w:r>
    </w:p>
    <w:p w14:paraId="0B42182A">
      <w:pPr>
        <w:spacing w:line="560" w:lineRule="exact"/>
        <w:ind w:firstLine="643" w:firstLineChars="200"/>
        <w:rPr>
          <w:rFonts w:ascii="仿宋_GB2312" w:eastAsia="仿宋_GB2312"/>
          <w:sz w:val="32"/>
          <w:szCs w:val="32"/>
        </w:rPr>
      </w:pPr>
      <w:r>
        <w:rPr>
          <w:rFonts w:hint="eastAsia" w:ascii="仿宋_GB2312" w:eastAsia="仿宋_GB2312"/>
          <w:b/>
          <w:sz w:val="32"/>
          <w:szCs w:val="32"/>
        </w:rPr>
        <w:t>（二）东南大学青年五四奖章集体</w:t>
      </w:r>
    </w:p>
    <w:p w14:paraId="59F234F4">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val="en-US" w:eastAsia="zh-CN"/>
        </w:rPr>
        <w:t>在“服务国家重大战略、服务社会重大关切、服务产业重大需求”等方面</w:t>
      </w:r>
      <w:r>
        <w:rPr>
          <w:rFonts w:hint="eastAsia" w:ascii="仿宋_GB2312" w:eastAsia="仿宋_GB2312"/>
          <w:sz w:val="32"/>
          <w:szCs w:val="32"/>
        </w:rPr>
        <w:t>作出</w:t>
      </w:r>
      <w:r>
        <w:rPr>
          <w:rFonts w:hint="eastAsia" w:ascii="仿宋_GB2312" w:eastAsia="仿宋_GB2312"/>
          <w:sz w:val="32"/>
          <w:szCs w:val="32"/>
          <w:lang w:eastAsia="zh-CN"/>
        </w:rPr>
        <w:t>突出</w:t>
      </w:r>
      <w:r>
        <w:rPr>
          <w:rFonts w:hint="eastAsia" w:ascii="仿宋_GB2312" w:eastAsia="仿宋_GB2312"/>
          <w:sz w:val="32"/>
          <w:szCs w:val="32"/>
        </w:rPr>
        <w:t>贡献</w:t>
      </w:r>
      <w:r>
        <w:rPr>
          <w:rFonts w:hint="eastAsia" w:ascii="仿宋_GB2312" w:eastAsia="仿宋_GB2312"/>
          <w:sz w:val="32"/>
          <w:szCs w:val="32"/>
          <w:lang w:eastAsia="zh-CN"/>
        </w:rPr>
        <w:t>；</w:t>
      </w:r>
    </w:p>
    <w:p w14:paraId="6CD01CF3">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.集体规模适当，35周岁及以下青年数占总人数的60%以上，且以在</w:t>
      </w:r>
      <w:r>
        <w:rPr>
          <w:rFonts w:hint="eastAsia" w:ascii="仿宋_GB2312" w:eastAsia="仿宋_GB2312"/>
          <w:sz w:val="32"/>
          <w:szCs w:val="32"/>
        </w:rPr>
        <w:t>东南大学</w:t>
      </w:r>
      <w:r>
        <w:rPr>
          <w:rFonts w:ascii="仿宋_GB2312" w:eastAsia="仿宋_GB2312"/>
          <w:sz w:val="32"/>
          <w:szCs w:val="32"/>
        </w:rPr>
        <w:t>工作或</w:t>
      </w:r>
      <w:r>
        <w:rPr>
          <w:rFonts w:hint="eastAsia" w:ascii="仿宋_GB2312" w:eastAsia="仿宋_GB2312"/>
          <w:sz w:val="32"/>
          <w:szCs w:val="32"/>
        </w:rPr>
        <w:t>学习</w:t>
      </w:r>
      <w:r>
        <w:rPr>
          <w:rFonts w:ascii="仿宋_GB2312" w:eastAsia="仿宋_GB2312"/>
          <w:sz w:val="32"/>
          <w:szCs w:val="32"/>
        </w:rPr>
        <w:t>的青年为主体，注意不能以团组织代替集体进行申报。</w:t>
      </w:r>
    </w:p>
    <w:p w14:paraId="333238BD">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.集体中的党团组织积极发挥作用，成员具有强烈的集体意识和团队精神。</w:t>
      </w:r>
    </w:p>
    <w:p w14:paraId="57025C37">
      <w:pPr>
        <w:spacing w:line="560" w:lineRule="exact"/>
        <w:ind w:firstLine="640" w:firstLineChars="200"/>
        <w:rPr>
          <w:rFonts w:ascii="黑体" w:hAnsi="黑体" w:eastAsia="黑体"/>
          <w:sz w:val="32"/>
          <w:szCs w:val="32"/>
        </w:rPr>
      </w:pPr>
      <w:r>
        <w:rPr>
          <w:rFonts w:hint="eastAsia" w:ascii="黑体" w:hAnsi="黑体" w:eastAsia="黑体"/>
          <w:sz w:val="32"/>
          <w:szCs w:val="32"/>
        </w:rPr>
        <w:t>二、申报名额</w:t>
      </w:r>
    </w:p>
    <w:p w14:paraId="142EA8B4">
      <w:pPr>
        <w:spacing w:line="560" w:lineRule="exact"/>
        <w:ind w:firstLine="640" w:firstLineChars="200"/>
        <w:rPr>
          <w:rFonts w:ascii="仿宋_GB2312" w:eastAsia="仿宋_GB2312"/>
          <w:sz w:val="32"/>
          <w:szCs w:val="32"/>
        </w:rPr>
      </w:pPr>
      <w:r>
        <w:rPr>
          <w:rFonts w:hint="eastAsia" w:ascii="仿宋_GB2312" w:eastAsia="仿宋_GB2312"/>
          <w:sz w:val="32"/>
          <w:szCs w:val="32"/>
        </w:rPr>
        <w:t>各基层团委根据实际情况，对照条件组织开展申报工作。“东南大学青年五四奖章”申报名额原则上每学院不超过</w:t>
      </w:r>
      <w:r>
        <w:rPr>
          <w:rFonts w:ascii="仿宋_GB2312" w:eastAsia="仿宋_GB2312"/>
          <w:sz w:val="32"/>
          <w:szCs w:val="32"/>
        </w:rPr>
        <w:t>2</w:t>
      </w:r>
      <w:r>
        <w:rPr>
          <w:rFonts w:hint="eastAsia" w:ascii="仿宋_GB2312" w:eastAsia="仿宋_GB2312"/>
          <w:sz w:val="32"/>
          <w:szCs w:val="32"/>
        </w:rPr>
        <w:t>名（教师和学生由学院视实际情况分配）,“东南大学青年五四奖章集体”申报名额原则上每单位不超过</w:t>
      </w:r>
      <w:r>
        <w:rPr>
          <w:rFonts w:ascii="仿宋_GB2312" w:eastAsia="仿宋_GB2312"/>
          <w:sz w:val="32"/>
          <w:szCs w:val="32"/>
        </w:rPr>
        <w:t>1</w:t>
      </w:r>
      <w:r>
        <w:rPr>
          <w:rFonts w:hint="eastAsia" w:ascii="仿宋_GB2312" w:eastAsia="仿宋_GB2312"/>
          <w:sz w:val="32"/>
          <w:szCs w:val="32"/>
        </w:rPr>
        <w:t>个。</w:t>
      </w:r>
    </w:p>
    <w:p w14:paraId="05091370">
      <w:pPr>
        <w:spacing w:line="560" w:lineRule="exact"/>
        <w:ind w:firstLine="640" w:firstLineChars="200"/>
        <w:rPr>
          <w:rFonts w:ascii="黑体" w:hAnsi="黑体" w:eastAsia="黑体"/>
          <w:sz w:val="32"/>
          <w:szCs w:val="32"/>
        </w:rPr>
      </w:pPr>
      <w:r>
        <w:rPr>
          <w:rFonts w:hint="eastAsia" w:ascii="黑体" w:hAnsi="黑体" w:eastAsia="黑体"/>
          <w:sz w:val="32"/>
          <w:szCs w:val="32"/>
        </w:rPr>
        <w:t>三、申报要求</w:t>
      </w:r>
    </w:p>
    <w:p w14:paraId="1B7A3640">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加强组织领导。各学院团委要严格按照评选要求，挖掘典型，择优确定推荐人选</w:t>
      </w:r>
      <w:r>
        <w:rPr>
          <w:rFonts w:hint="eastAsia" w:ascii="仿宋_GB2312" w:eastAsia="仿宋_GB2312"/>
          <w:sz w:val="32"/>
          <w:szCs w:val="32"/>
          <w:lang w:eastAsia="zh-CN"/>
        </w:rPr>
        <w:t>，</w:t>
      </w:r>
      <w:r>
        <w:rPr>
          <w:rFonts w:hint="eastAsia" w:ascii="仿宋_GB2312" w:eastAsia="仿宋_GB2312"/>
          <w:sz w:val="32"/>
          <w:szCs w:val="32"/>
        </w:rPr>
        <w:t>重点向科研、教学、服务第一线倾斜。</w:t>
      </w:r>
    </w:p>
    <w:p w14:paraId="2BA7535F">
      <w:pPr>
        <w:spacing w:line="560" w:lineRule="exact"/>
        <w:ind w:firstLine="640" w:firstLineChars="200"/>
        <w:rPr>
          <w:rFonts w:hint="default"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加强考察</w:t>
      </w:r>
      <w:r>
        <w:rPr>
          <w:rFonts w:hint="eastAsia" w:ascii="仿宋_GB2312" w:eastAsia="仿宋_GB2312"/>
          <w:sz w:val="32"/>
          <w:szCs w:val="32"/>
          <w:lang w:val="en-US" w:eastAsia="zh-CN"/>
        </w:rPr>
        <w:t>公示</w:t>
      </w:r>
      <w:r>
        <w:rPr>
          <w:rFonts w:hint="eastAsia" w:ascii="仿宋_GB2312" w:eastAsia="仿宋_GB2312"/>
          <w:sz w:val="32"/>
          <w:szCs w:val="32"/>
        </w:rPr>
        <w:t>。</w:t>
      </w:r>
      <w:r>
        <w:rPr>
          <w:rFonts w:ascii="仿宋_GB2312" w:eastAsia="仿宋_GB2312"/>
          <w:sz w:val="32"/>
          <w:szCs w:val="32"/>
        </w:rPr>
        <w:t>推荐过程中，要坚持把</w:t>
      </w:r>
      <w:r>
        <w:rPr>
          <w:rFonts w:ascii="仿宋_GB2312" w:eastAsia="仿宋_GB2312"/>
          <w:b/>
          <w:bCs/>
          <w:sz w:val="32"/>
          <w:szCs w:val="32"/>
        </w:rPr>
        <w:t>政治标准</w:t>
      </w:r>
      <w:r>
        <w:rPr>
          <w:rFonts w:ascii="仿宋_GB2312" w:eastAsia="仿宋_GB2312"/>
          <w:sz w:val="32"/>
          <w:szCs w:val="32"/>
        </w:rPr>
        <w:t>放在首位</w:t>
      </w:r>
      <w:r>
        <w:rPr>
          <w:rFonts w:hint="eastAsia" w:ascii="仿宋_GB2312" w:eastAsia="仿宋_GB2312"/>
          <w:sz w:val="32"/>
          <w:szCs w:val="32"/>
          <w:lang w:eastAsia="zh-CN"/>
        </w:rPr>
        <w:t>。</w:t>
      </w:r>
      <w:r>
        <w:rPr>
          <w:rFonts w:hint="eastAsia" w:ascii="仿宋_GB2312" w:eastAsia="仿宋_GB2312"/>
          <w:sz w:val="32"/>
          <w:szCs w:val="32"/>
          <w:lang w:val="en-US" w:eastAsia="zh-CN"/>
        </w:rPr>
        <w:t>对于推荐对象，学院团委应当征求相应党组织、单位纪检监察员、教师工作部门和学生（研究生）工作部门等方面的意见，听取所在单位团员青年意见。推荐结果在本单位进行不少于3天的集中公示。</w:t>
      </w:r>
    </w:p>
    <w:p w14:paraId="1EE8D696">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lang w:val="en-US" w:eastAsia="zh-CN"/>
        </w:rPr>
        <w:t>3.</w:t>
      </w:r>
      <w:r>
        <w:rPr>
          <w:rFonts w:hint="eastAsia" w:ascii="仿宋_GB2312" w:eastAsia="仿宋_GB2312"/>
          <w:sz w:val="32"/>
          <w:szCs w:val="32"/>
        </w:rPr>
        <w:t>各基层团委要整理好推荐候选人或者候选集体的申报表、汇总表和规范的事迹</w:t>
      </w:r>
      <w:r>
        <w:rPr>
          <w:rFonts w:hint="eastAsia" w:ascii="仿宋_GB2312" w:eastAsia="仿宋_GB2312"/>
          <w:sz w:val="32"/>
          <w:szCs w:val="32"/>
          <w:highlight w:val="none"/>
        </w:rPr>
        <w:t>材料（</w:t>
      </w:r>
      <w:r>
        <w:rPr>
          <w:rFonts w:ascii="仿宋_GB2312" w:eastAsia="仿宋_GB2312"/>
          <w:sz w:val="32"/>
          <w:szCs w:val="32"/>
          <w:highlight w:val="none"/>
        </w:rPr>
        <w:t>1</w:t>
      </w:r>
      <w:r>
        <w:rPr>
          <w:rFonts w:hint="eastAsia" w:ascii="仿宋_GB2312" w:eastAsia="仿宋_GB2312"/>
          <w:sz w:val="32"/>
          <w:szCs w:val="32"/>
          <w:highlight w:val="none"/>
          <w:lang w:val="en-US" w:eastAsia="zh-CN"/>
        </w:rPr>
        <w:t>2</w:t>
      </w:r>
      <w:r>
        <w:rPr>
          <w:rFonts w:ascii="仿宋_GB2312" w:eastAsia="仿宋_GB2312"/>
          <w:sz w:val="32"/>
          <w:szCs w:val="32"/>
          <w:highlight w:val="none"/>
        </w:rPr>
        <w:t>00</w:t>
      </w:r>
      <w:r>
        <w:rPr>
          <w:rFonts w:hint="eastAsia" w:ascii="仿宋_GB2312" w:eastAsia="仿宋_GB2312"/>
          <w:sz w:val="32"/>
          <w:szCs w:val="32"/>
          <w:highlight w:val="none"/>
        </w:rPr>
        <w:t>字左右）。申报表、汇总表、事迹材料电子版请于202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日（周</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）1</w:t>
      </w:r>
      <w:r>
        <w:rPr>
          <w:rFonts w:ascii="仿宋_GB2312" w:eastAsia="仿宋_GB2312"/>
          <w:sz w:val="32"/>
          <w:szCs w:val="32"/>
          <w:highlight w:val="none"/>
        </w:rPr>
        <w:t>7</w:t>
      </w:r>
      <w:r>
        <w:rPr>
          <w:rFonts w:hint="eastAsia" w:ascii="仿宋_GB2312" w:eastAsia="仿宋_GB2312"/>
          <w:sz w:val="32"/>
          <w:szCs w:val="32"/>
          <w:highlight w:val="none"/>
        </w:rPr>
        <w:t>:0</w:t>
      </w:r>
      <w:r>
        <w:rPr>
          <w:rFonts w:ascii="仿宋_GB2312" w:eastAsia="仿宋_GB2312"/>
          <w:sz w:val="32"/>
          <w:szCs w:val="32"/>
          <w:highlight w:val="none"/>
        </w:rPr>
        <w:t>0</w:t>
      </w:r>
      <w:r>
        <w:rPr>
          <w:rFonts w:hint="eastAsia" w:ascii="仿宋_GB2312" w:eastAsia="仿宋_GB2312"/>
          <w:sz w:val="32"/>
          <w:szCs w:val="32"/>
          <w:highlight w:val="none"/>
        </w:rPr>
        <w:t>前报送校团委联系邮箱，命名方式“X</w:t>
      </w:r>
      <w:r>
        <w:rPr>
          <w:rFonts w:ascii="仿宋_GB2312" w:eastAsia="仿宋_GB2312"/>
          <w:sz w:val="32"/>
          <w:szCs w:val="32"/>
          <w:highlight w:val="none"/>
        </w:rPr>
        <w:t>X</w:t>
      </w:r>
      <w:r>
        <w:rPr>
          <w:rFonts w:hint="eastAsia" w:ascii="仿宋_GB2312" w:eastAsia="仿宋_GB2312"/>
          <w:sz w:val="32"/>
          <w:szCs w:val="32"/>
          <w:highlight w:val="none"/>
        </w:rPr>
        <w:t>学院</w:t>
      </w:r>
      <w:r>
        <w:rPr>
          <w:rFonts w:ascii="仿宋_GB2312" w:eastAsia="仿宋_GB2312"/>
          <w:sz w:val="32"/>
          <w:szCs w:val="32"/>
          <w:highlight w:val="none"/>
        </w:rPr>
        <w:t>-</w:t>
      </w:r>
      <w:r>
        <w:rPr>
          <w:rFonts w:hint="eastAsia" w:ascii="仿宋_GB2312" w:eastAsia="仿宋_GB2312"/>
          <w:sz w:val="32"/>
          <w:szCs w:val="32"/>
          <w:highlight w:val="none"/>
        </w:rPr>
        <w:t>五四奖章申报材料”。逾期不报，视为自动放弃。同时，提交汇总表（正反面打印学院盖章）纸质版至大活3</w:t>
      </w:r>
      <w:r>
        <w:rPr>
          <w:rFonts w:ascii="仿宋_GB2312" w:eastAsia="仿宋_GB2312"/>
          <w:sz w:val="32"/>
          <w:szCs w:val="32"/>
          <w:highlight w:val="none"/>
        </w:rPr>
        <w:t>09</w:t>
      </w:r>
      <w:r>
        <w:rPr>
          <w:rFonts w:hint="eastAsia" w:ascii="仿宋_GB2312" w:eastAsia="仿宋_GB2312"/>
          <w:sz w:val="32"/>
          <w:szCs w:val="32"/>
          <w:highlight w:val="none"/>
        </w:rPr>
        <w:t>。</w:t>
      </w:r>
    </w:p>
    <w:p w14:paraId="18809CA5">
      <w:pPr>
        <w:spacing w:line="560" w:lineRule="exact"/>
        <w:ind w:firstLine="640" w:firstLineChars="200"/>
        <w:rPr>
          <w:rFonts w:hint="eastAsia" w:ascii="仿宋_GB2312" w:eastAsia="仿宋_GB2312"/>
          <w:sz w:val="32"/>
          <w:szCs w:val="32"/>
          <w:highlight w:val="none"/>
          <w:lang w:val="en-US" w:eastAsia="zh-CN"/>
        </w:rPr>
      </w:pPr>
    </w:p>
    <w:p w14:paraId="30B0AA0D">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未尽事宜请咨询校团委组织部。</w:t>
      </w:r>
    </w:p>
    <w:p w14:paraId="5968404F">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联系电话：025-52090180</w:t>
      </w:r>
    </w:p>
    <w:p w14:paraId="236790CA">
      <w:pPr>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rPr>
        <w:t>联系邮箱：</w:t>
      </w:r>
      <w:r>
        <w:rPr>
          <w:rFonts w:hint="eastAsia" w:ascii="仿宋_GB2312" w:eastAsia="仿宋_GB2312"/>
          <w:sz w:val="32"/>
          <w:szCs w:val="32"/>
          <w:highlight w:val="none"/>
          <w:lang w:val="en-US" w:eastAsia="zh-CN"/>
        </w:rPr>
        <w:t>seutw001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pub.</w:t>
      </w:r>
      <w:r>
        <w:rPr>
          <w:rFonts w:hint="eastAsia" w:ascii="仿宋_GB2312" w:eastAsia="仿宋_GB2312"/>
          <w:sz w:val="32"/>
          <w:szCs w:val="32"/>
          <w:highlight w:val="none"/>
        </w:rPr>
        <w:t>seu.edu.cn</w:t>
      </w:r>
    </w:p>
    <w:p w14:paraId="137EBFB9">
      <w:pPr>
        <w:spacing w:line="560" w:lineRule="exact"/>
        <w:rPr>
          <w:rFonts w:hint="eastAsia" w:ascii="黑体" w:hAnsi="黑体" w:eastAsia="黑体" w:cs="黑体"/>
          <w:sz w:val="32"/>
          <w:szCs w:val="32"/>
          <w:lang w:val="en-US" w:eastAsia="zh-CN"/>
        </w:rPr>
      </w:pPr>
    </w:p>
    <w:p w14:paraId="448B30FC">
      <w:pPr>
        <w:spacing w:line="560" w:lineRule="exact"/>
        <w:ind w:firstLine="576" w:firstLineChars="200"/>
        <w:rPr>
          <w:rFonts w:ascii="仿宋_GB2312" w:eastAsia="仿宋_GB2312"/>
          <w:w w:val="90"/>
          <w:sz w:val="32"/>
          <w:szCs w:val="32"/>
        </w:rPr>
      </w:pPr>
      <w:r>
        <w:rPr>
          <w:rFonts w:hint="eastAsia" w:ascii="仿宋_GB2312" w:eastAsia="仿宋_GB2312"/>
          <w:w w:val="90"/>
          <w:sz w:val="32"/>
          <w:szCs w:val="32"/>
          <w:lang w:val="en-US" w:eastAsia="zh-CN"/>
        </w:rPr>
        <w:t>附件：</w:t>
      </w:r>
      <w:r>
        <w:rPr>
          <w:rFonts w:hint="eastAsia" w:ascii="仿宋_GB2312" w:eastAsia="仿宋_GB2312"/>
          <w:spacing w:val="1"/>
          <w:w w:val="91"/>
          <w:kern w:val="0"/>
          <w:sz w:val="32"/>
          <w:szCs w:val="32"/>
          <w:fitText w:val="6080" w:id="296426217"/>
        </w:rPr>
        <w:t>1.202</w:t>
      </w:r>
      <w:r>
        <w:rPr>
          <w:rFonts w:hint="eastAsia" w:ascii="仿宋_GB2312" w:eastAsia="仿宋_GB2312"/>
          <w:spacing w:val="1"/>
          <w:w w:val="91"/>
          <w:kern w:val="0"/>
          <w:sz w:val="32"/>
          <w:szCs w:val="32"/>
          <w:fitText w:val="6080" w:id="296426217"/>
          <w:lang w:val="en-US" w:eastAsia="zh-CN"/>
        </w:rPr>
        <w:t>5</w:t>
      </w:r>
      <w:r>
        <w:rPr>
          <w:rFonts w:hint="eastAsia" w:ascii="仿宋_GB2312" w:eastAsia="仿宋_GB2312"/>
          <w:spacing w:val="1"/>
          <w:w w:val="91"/>
          <w:kern w:val="0"/>
          <w:sz w:val="32"/>
          <w:szCs w:val="32"/>
          <w:fitText w:val="6080" w:id="296426217"/>
        </w:rPr>
        <w:t>年度“东南大学青年五四奖章”申报表</w:t>
      </w:r>
      <w:r>
        <w:rPr>
          <w:rFonts w:ascii="仿宋_GB2312" w:eastAsia="仿宋_GB2312"/>
          <w:spacing w:val="8"/>
          <w:w w:val="91"/>
          <w:kern w:val="0"/>
          <w:sz w:val="32"/>
          <w:szCs w:val="32"/>
          <w:fitText w:val="6080" w:id="296426217"/>
        </w:rPr>
        <w:t xml:space="preserve"> </w:t>
      </w:r>
    </w:p>
    <w:p w14:paraId="650A7DE9">
      <w:pPr>
        <w:spacing w:line="560" w:lineRule="exact"/>
        <w:ind w:firstLine="1440" w:firstLineChars="500"/>
        <w:rPr>
          <w:rFonts w:ascii="仿宋_GB2312" w:eastAsia="仿宋_GB2312"/>
          <w:w w:val="90"/>
          <w:sz w:val="32"/>
          <w:szCs w:val="32"/>
        </w:rPr>
      </w:pPr>
      <w:r>
        <w:rPr>
          <w:rFonts w:hint="eastAsia" w:ascii="仿宋_GB2312" w:eastAsia="仿宋_GB2312"/>
          <w:w w:val="90"/>
          <w:sz w:val="32"/>
          <w:szCs w:val="32"/>
        </w:rPr>
        <w:t>2.202</w:t>
      </w:r>
      <w:r>
        <w:rPr>
          <w:rFonts w:hint="eastAsia" w:ascii="仿宋_GB2312" w:eastAsia="仿宋_GB2312"/>
          <w:w w:val="90"/>
          <w:sz w:val="32"/>
          <w:szCs w:val="32"/>
          <w:lang w:val="en-US" w:eastAsia="zh-CN"/>
        </w:rPr>
        <w:t>5</w:t>
      </w:r>
      <w:r>
        <w:rPr>
          <w:rFonts w:hint="eastAsia" w:ascii="仿宋_GB2312" w:eastAsia="仿宋_GB2312"/>
          <w:w w:val="90"/>
          <w:sz w:val="32"/>
          <w:szCs w:val="32"/>
        </w:rPr>
        <w:t>年度“东南大学青年五四奖章集体”申报表</w:t>
      </w:r>
    </w:p>
    <w:p w14:paraId="2ADA61C2">
      <w:pPr>
        <w:spacing w:line="560" w:lineRule="exact"/>
        <w:ind w:firstLine="1440" w:firstLineChars="500"/>
        <w:rPr>
          <w:rFonts w:ascii="仿宋_GB2312" w:eastAsia="仿宋_GB2312"/>
          <w:w w:val="90"/>
          <w:sz w:val="32"/>
          <w:szCs w:val="32"/>
        </w:rPr>
      </w:pPr>
      <w:r>
        <w:rPr>
          <w:rFonts w:ascii="仿宋_GB2312" w:eastAsia="仿宋_GB2312"/>
          <w:w w:val="90"/>
          <w:sz w:val="32"/>
          <w:szCs w:val="32"/>
        </w:rPr>
        <w:t>3.</w:t>
      </w:r>
      <w:r>
        <w:rPr>
          <w:rFonts w:hint="eastAsia" w:ascii="仿宋_GB2312" w:eastAsia="仿宋_GB2312"/>
          <w:w w:val="90"/>
          <w:sz w:val="32"/>
          <w:szCs w:val="32"/>
        </w:rPr>
        <w:t>事迹</w:t>
      </w:r>
      <w:r>
        <w:rPr>
          <w:rFonts w:hint="eastAsia" w:ascii="仿宋_GB2312" w:eastAsia="仿宋_GB2312"/>
          <w:w w:val="90"/>
          <w:sz w:val="32"/>
          <w:szCs w:val="32"/>
          <w:lang w:val="en-US" w:eastAsia="zh-CN"/>
        </w:rPr>
        <w:t>材料</w:t>
      </w:r>
      <w:r>
        <w:rPr>
          <w:rFonts w:hint="eastAsia" w:ascii="仿宋_GB2312" w:eastAsia="仿宋_GB2312"/>
          <w:w w:val="90"/>
          <w:sz w:val="32"/>
          <w:szCs w:val="32"/>
        </w:rPr>
        <w:t>（</w:t>
      </w:r>
      <w:r>
        <w:rPr>
          <w:rFonts w:hint="eastAsia" w:ascii="仿宋_GB2312" w:eastAsia="仿宋_GB2312"/>
          <w:w w:val="90"/>
          <w:sz w:val="32"/>
          <w:szCs w:val="32"/>
          <w:lang w:val="en-US" w:eastAsia="zh-CN"/>
        </w:rPr>
        <w:t>模板</w:t>
      </w:r>
      <w:r>
        <w:rPr>
          <w:rFonts w:hint="eastAsia" w:ascii="仿宋_GB2312" w:eastAsia="仿宋_GB2312"/>
          <w:w w:val="90"/>
          <w:sz w:val="32"/>
          <w:szCs w:val="32"/>
        </w:rPr>
        <w:t>）</w:t>
      </w:r>
    </w:p>
    <w:p w14:paraId="693F94CD">
      <w:pPr>
        <w:spacing w:line="560" w:lineRule="exact"/>
        <w:ind w:firstLine="1440" w:firstLineChars="500"/>
        <w:rPr>
          <w:rFonts w:ascii="仿宋_GB2312" w:eastAsia="仿宋_GB2312"/>
          <w:w w:val="90"/>
          <w:sz w:val="32"/>
          <w:szCs w:val="32"/>
        </w:rPr>
      </w:pPr>
      <w:r>
        <w:rPr>
          <w:rFonts w:hint="eastAsia" w:ascii="仿宋_GB2312" w:eastAsia="仿宋_GB2312"/>
          <w:w w:val="90"/>
          <w:sz w:val="32"/>
          <w:szCs w:val="32"/>
        </w:rPr>
        <w:t>4</w:t>
      </w:r>
      <w:r>
        <w:rPr>
          <w:rFonts w:ascii="仿宋_GB2312" w:eastAsia="仿宋_GB2312"/>
          <w:w w:val="90"/>
          <w:sz w:val="32"/>
          <w:szCs w:val="32"/>
        </w:rPr>
        <w:t>.</w:t>
      </w:r>
      <w:r>
        <w:rPr>
          <w:rFonts w:hint="eastAsia" w:ascii="仿宋_GB2312" w:eastAsia="仿宋_GB2312"/>
          <w:w w:val="90"/>
          <w:sz w:val="32"/>
          <w:szCs w:val="32"/>
        </w:rPr>
        <w:t>202</w:t>
      </w:r>
      <w:r>
        <w:rPr>
          <w:rFonts w:hint="eastAsia" w:ascii="仿宋_GB2312" w:eastAsia="仿宋_GB2312"/>
          <w:w w:val="90"/>
          <w:sz w:val="32"/>
          <w:szCs w:val="32"/>
          <w:lang w:val="en-US" w:eastAsia="zh-CN"/>
        </w:rPr>
        <w:t>5</w:t>
      </w:r>
      <w:r>
        <w:rPr>
          <w:rFonts w:hint="eastAsia" w:ascii="仿宋_GB2312" w:eastAsia="仿宋_GB2312"/>
          <w:w w:val="90"/>
          <w:sz w:val="32"/>
          <w:szCs w:val="32"/>
        </w:rPr>
        <w:t>年度“东南大学青年五四奖章”申报信息汇总表</w:t>
      </w:r>
    </w:p>
    <w:p w14:paraId="5B167751">
      <w:pPr>
        <w:spacing w:line="560" w:lineRule="exact"/>
        <w:ind w:firstLine="640" w:firstLineChars="200"/>
        <w:jc w:val="right"/>
        <w:rPr>
          <w:rFonts w:ascii="仿宋_GB2312" w:eastAsia="仿宋_GB2312"/>
          <w:sz w:val="32"/>
          <w:szCs w:val="32"/>
        </w:rPr>
      </w:pPr>
    </w:p>
    <w:p w14:paraId="13C9AFB8">
      <w:pPr>
        <w:spacing w:line="560" w:lineRule="exact"/>
        <w:ind w:firstLine="640" w:firstLineChars="200"/>
        <w:jc w:val="right"/>
        <w:rPr>
          <w:rFonts w:ascii="仿宋_GB2312" w:eastAsia="仿宋_GB2312"/>
          <w:sz w:val="32"/>
          <w:szCs w:val="32"/>
        </w:rPr>
      </w:pPr>
    </w:p>
    <w:p w14:paraId="48636601">
      <w:pPr>
        <w:spacing w:line="560" w:lineRule="exact"/>
        <w:ind w:firstLine="640" w:firstLineChars="200"/>
        <w:jc w:val="right"/>
        <w:rPr>
          <w:rFonts w:hint="eastAsia" w:ascii="仿宋_GB2312" w:eastAsia="仿宋_GB2312"/>
          <w:sz w:val="32"/>
          <w:szCs w:val="32"/>
        </w:rPr>
      </w:pPr>
    </w:p>
    <w:p w14:paraId="00CDEA21">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共青团东南大学委员会</w:t>
      </w:r>
    </w:p>
    <w:p w14:paraId="02775BA0">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14:paraId="1659C7C7">
      <w:pPr>
        <w:rPr>
          <w:rFonts w:asciiTheme="minorEastAsia" w:hAnsiTheme="minorEastAsia"/>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2000019F" w:csb1="4F01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D535">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325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43255" cy="230505"/>
                      </a:xfrm>
                      <a:prstGeom prst="rect">
                        <a:avLst/>
                      </a:prstGeom>
                      <a:noFill/>
                      <a:ln>
                        <a:noFill/>
                      </a:ln>
                      <a:effectLst/>
                    </wps:spPr>
                    <wps:txbx>
                      <w:txbxContent>
                        <w:p w14:paraId="3A0CA5C2">
                          <w:pPr>
                            <w:pStyle w:val="7"/>
                            <w:rPr>
                              <w:rStyle w:val="12"/>
                              <w:szCs w:val="28"/>
                            </w:rPr>
                          </w:pPr>
                          <w:r>
                            <w:rPr>
                              <w:rStyle w:val="12"/>
                              <w:szCs w:val="28"/>
                            </w:rPr>
                            <w:t xml:space="preserve">— </w:t>
                          </w:r>
                          <w:r>
                            <w:rPr>
                              <w:rStyle w:val="12"/>
                              <w:szCs w:val="28"/>
                            </w:rPr>
                            <w:fldChar w:fldCharType="begin"/>
                          </w:r>
                          <w:r>
                            <w:rPr>
                              <w:rStyle w:val="12"/>
                              <w:szCs w:val="28"/>
                            </w:rPr>
                            <w:instrText xml:space="preserve"> PAGE  \* MERGEFORMAT </w:instrText>
                          </w:r>
                          <w:r>
                            <w:rPr>
                              <w:rStyle w:val="12"/>
                              <w:szCs w:val="28"/>
                            </w:rPr>
                            <w:fldChar w:fldCharType="separate"/>
                          </w:r>
                          <w:r>
                            <w:rPr>
                              <w:rStyle w:val="12"/>
                              <w:szCs w:val="28"/>
                            </w:rPr>
                            <w:t>8</w:t>
                          </w:r>
                          <w:r>
                            <w:rPr>
                              <w:rStyle w:val="12"/>
                              <w:szCs w:val="28"/>
                            </w:rPr>
                            <w:fldChar w:fldCharType="end"/>
                          </w:r>
                          <w:r>
                            <w:rPr>
                              <w:rStyle w:val="12"/>
                              <w:szCs w:val="28"/>
                            </w:rPr>
                            <w:t xml:space="preserve">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0.65pt;mso-position-horizontal:outside;mso-position-horizontal-relative:margin;z-index:251659264;mso-width-relative:page;mso-height-relative:page;" filled="f" stroked="f" coordsize="21600,21600" o:gfxdata="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tabP0gAAAAQBAAAPAAAAAAAAAAEAIAAAACIA&#10;AABkcnMvZG93bnJldi54bWxQSwECFAAUAAAACACHTuJAlnOXpw8CAAASBAAADgAAAAAAAAABACAA&#10;AAAhAQAAZHJzL2Uyb0RvYy54bWxQSwUGAAAAAAYABgBZAQAAogUAAAAA&#10;">
              <v:fill on="f" focussize="0,0"/>
              <v:stroke on="f"/>
              <v:imagedata o:title=""/>
              <o:lock v:ext="edit" aspectratio="f"/>
              <v:textbox inset="0mm,0mm,0mm,0mm" style="mso-fit-shape-to-text:t;">
                <w:txbxContent>
                  <w:p w14:paraId="3A0CA5C2">
                    <w:pPr>
                      <w:pStyle w:val="7"/>
                      <w:rPr>
                        <w:rStyle w:val="12"/>
                        <w:szCs w:val="28"/>
                      </w:rPr>
                    </w:pPr>
                    <w:r>
                      <w:rPr>
                        <w:rStyle w:val="12"/>
                        <w:szCs w:val="28"/>
                      </w:rPr>
                      <w:t xml:space="preserve">— </w:t>
                    </w:r>
                    <w:r>
                      <w:rPr>
                        <w:rStyle w:val="12"/>
                        <w:szCs w:val="28"/>
                      </w:rPr>
                      <w:fldChar w:fldCharType="begin"/>
                    </w:r>
                    <w:r>
                      <w:rPr>
                        <w:rStyle w:val="12"/>
                        <w:szCs w:val="28"/>
                      </w:rPr>
                      <w:instrText xml:space="preserve"> PAGE  \* MERGEFORMAT </w:instrText>
                    </w:r>
                    <w:r>
                      <w:rPr>
                        <w:rStyle w:val="12"/>
                        <w:szCs w:val="28"/>
                      </w:rPr>
                      <w:fldChar w:fldCharType="separate"/>
                    </w:r>
                    <w:r>
                      <w:rPr>
                        <w:rStyle w:val="12"/>
                        <w:szCs w:val="28"/>
                      </w:rPr>
                      <w:t>8</w:t>
                    </w:r>
                    <w:r>
                      <w:rPr>
                        <w:rStyle w:val="12"/>
                        <w:szCs w:val="28"/>
                      </w:rPr>
                      <w:fldChar w:fldCharType="end"/>
                    </w:r>
                    <w:r>
                      <w:rPr>
                        <w:rStyle w:val="12"/>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zMjgyZDNhM2Y0Y2JlMjA0ODNlNGMyNjBjOGQ0Y2YifQ=="/>
  </w:docVars>
  <w:rsids>
    <w:rsidRoot w:val="00AD6896"/>
    <w:rsid w:val="00032976"/>
    <w:rsid w:val="00044310"/>
    <w:rsid w:val="0006345A"/>
    <w:rsid w:val="00081EA8"/>
    <w:rsid w:val="000A4CC0"/>
    <w:rsid w:val="000E1A2A"/>
    <w:rsid w:val="00114B24"/>
    <w:rsid w:val="00123416"/>
    <w:rsid w:val="001426FB"/>
    <w:rsid w:val="00157075"/>
    <w:rsid w:val="001735EE"/>
    <w:rsid w:val="00192E2E"/>
    <w:rsid w:val="00193F6F"/>
    <w:rsid w:val="001C6B92"/>
    <w:rsid w:val="001D34A5"/>
    <w:rsid w:val="001F20A5"/>
    <w:rsid w:val="001F7877"/>
    <w:rsid w:val="00212EC6"/>
    <w:rsid w:val="00217D89"/>
    <w:rsid w:val="00223FCF"/>
    <w:rsid w:val="002417E9"/>
    <w:rsid w:val="0025584C"/>
    <w:rsid w:val="00270714"/>
    <w:rsid w:val="0027510F"/>
    <w:rsid w:val="00286EF4"/>
    <w:rsid w:val="002A1190"/>
    <w:rsid w:val="002B5C0F"/>
    <w:rsid w:val="002B5EA2"/>
    <w:rsid w:val="002D51A7"/>
    <w:rsid w:val="00323BEF"/>
    <w:rsid w:val="00352ACB"/>
    <w:rsid w:val="0035727C"/>
    <w:rsid w:val="003701F9"/>
    <w:rsid w:val="00373723"/>
    <w:rsid w:val="00375B77"/>
    <w:rsid w:val="00376272"/>
    <w:rsid w:val="003828D7"/>
    <w:rsid w:val="003E53D0"/>
    <w:rsid w:val="003F245D"/>
    <w:rsid w:val="003F7B01"/>
    <w:rsid w:val="00435CD6"/>
    <w:rsid w:val="00450810"/>
    <w:rsid w:val="004508A0"/>
    <w:rsid w:val="00460985"/>
    <w:rsid w:val="004950EF"/>
    <w:rsid w:val="004D42EA"/>
    <w:rsid w:val="004D4835"/>
    <w:rsid w:val="004E0013"/>
    <w:rsid w:val="004E2C62"/>
    <w:rsid w:val="005043E9"/>
    <w:rsid w:val="00534FEE"/>
    <w:rsid w:val="005811F9"/>
    <w:rsid w:val="005853AB"/>
    <w:rsid w:val="00592811"/>
    <w:rsid w:val="00593C94"/>
    <w:rsid w:val="00632F48"/>
    <w:rsid w:val="0067047E"/>
    <w:rsid w:val="00670B16"/>
    <w:rsid w:val="00673C8C"/>
    <w:rsid w:val="00677F63"/>
    <w:rsid w:val="00693F53"/>
    <w:rsid w:val="006A58D6"/>
    <w:rsid w:val="006C27E2"/>
    <w:rsid w:val="006C360F"/>
    <w:rsid w:val="006D0822"/>
    <w:rsid w:val="006D612D"/>
    <w:rsid w:val="006E0817"/>
    <w:rsid w:val="006E13D2"/>
    <w:rsid w:val="006F6AB1"/>
    <w:rsid w:val="006F6C51"/>
    <w:rsid w:val="007029D4"/>
    <w:rsid w:val="0074337D"/>
    <w:rsid w:val="00745A63"/>
    <w:rsid w:val="00747F88"/>
    <w:rsid w:val="00794371"/>
    <w:rsid w:val="007A10CD"/>
    <w:rsid w:val="007A40B7"/>
    <w:rsid w:val="007C32A6"/>
    <w:rsid w:val="007C6807"/>
    <w:rsid w:val="007D09CD"/>
    <w:rsid w:val="007E65A8"/>
    <w:rsid w:val="00820CE0"/>
    <w:rsid w:val="008234C5"/>
    <w:rsid w:val="00853990"/>
    <w:rsid w:val="008863D2"/>
    <w:rsid w:val="0089163A"/>
    <w:rsid w:val="008960C9"/>
    <w:rsid w:val="008C6D81"/>
    <w:rsid w:val="008D3F6B"/>
    <w:rsid w:val="008D6DE9"/>
    <w:rsid w:val="008F38E6"/>
    <w:rsid w:val="00927735"/>
    <w:rsid w:val="00947AAA"/>
    <w:rsid w:val="009523EA"/>
    <w:rsid w:val="00957025"/>
    <w:rsid w:val="00975FBB"/>
    <w:rsid w:val="0099505B"/>
    <w:rsid w:val="00995B33"/>
    <w:rsid w:val="009D7289"/>
    <w:rsid w:val="00A00355"/>
    <w:rsid w:val="00A00D7A"/>
    <w:rsid w:val="00A30CC2"/>
    <w:rsid w:val="00A34168"/>
    <w:rsid w:val="00A343AD"/>
    <w:rsid w:val="00A421AC"/>
    <w:rsid w:val="00A906C4"/>
    <w:rsid w:val="00AB2B63"/>
    <w:rsid w:val="00AC6F4A"/>
    <w:rsid w:val="00AD16B0"/>
    <w:rsid w:val="00AD1C41"/>
    <w:rsid w:val="00AD6896"/>
    <w:rsid w:val="00AE4EE9"/>
    <w:rsid w:val="00AE527E"/>
    <w:rsid w:val="00AE744A"/>
    <w:rsid w:val="00AF01CF"/>
    <w:rsid w:val="00AF1AF7"/>
    <w:rsid w:val="00B03276"/>
    <w:rsid w:val="00B0761E"/>
    <w:rsid w:val="00B22568"/>
    <w:rsid w:val="00B30904"/>
    <w:rsid w:val="00B44205"/>
    <w:rsid w:val="00B51653"/>
    <w:rsid w:val="00B55CA7"/>
    <w:rsid w:val="00B861B5"/>
    <w:rsid w:val="00B92707"/>
    <w:rsid w:val="00B928E4"/>
    <w:rsid w:val="00BD3E6C"/>
    <w:rsid w:val="00BF7941"/>
    <w:rsid w:val="00C06B51"/>
    <w:rsid w:val="00C1447D"/>
    <w:rsid w:val="00C16E2B"/>
    <w:rsid w:val="00C2648C"/>
    <w:rsid w:val="00C42A50"/>
    <w:rsid w:val="00C70621"/>
    <w:rsid w:val="00C72965"/>
    <w:rsid w:val="00CA361A"/>
    <w:rsid w:val="00CF2AA1"/>
    <w:rsid w:val="00D0057B"/>
    <w:rsid w:val="00D12480"/>
    <w:rsid w:val="00D16B77"/>
    <w:rsid w:val="00D23DAB"/>
    <w:rsid w:val="00D248D8"/>
    <w:rsid w:val="00D25030"/>
    <w:rsid w:val="00D3272B"/>
    <w:rsid w:val="00D54592"/>
    <w:rsid w:val="00D56747"/>
    <w:rsid w:val="00D574AE"/>
    <w:rsid w:val="00D74613"/>
    <w:rsid w:val="00D942A0"/>
    <w:rsid w:val="00D94B3F"/>
    <w:rsid w:val="00DA7CB5"/>
    <w:rsid w:val="00DD7DF0"/>
    <w:rsid w:val="00DE29DE"/>
    <w:rsid w:val="00DF2437"/>
    <w:rsid w:val="00E0288A"/>
    <w:rsid w:val="00E434A7"/>
    <w:rsid w:val="00E45817"/>
    <w:rsid w:val="00E92825"/>
    <w:rsid w:val="00EA1297"/>
    <w:rsid w:val="00EA2503"/>
    <w:rsid w:val="00EB129A"/>
    <w:rsid w:val="00EB52D6"/>
    <w:rsid w:val="00EB5436"/>
    <w:rsid w:val="00ED7775"/>
    <w:rsid w:val="00F0297D"/>
    <w:rsid w:val="00F2751D"/>
    <w:rsid w:val="00F43E4B"/>
    <w:rsid w:val="00F57BDC"/>
    <w:rsid w:val="00F7213C"/>
    <w:rsid w:val="00F91F0E"/>
    <w:rsid w:val="00F937A1"/>
    <w:rsid w:val="00FB3FC9"/>
    <w:rsid w:val="00FD1462"/>
    <w:rsid w:val="00FF6AD7"/>
    <w:rsid w:val="02431648"/>
    <w:rsid w:val="0BD3433C"/>
    <w:rsid w:val="12F2260E"/>
    <w:rsid w:val="1D264E76"/>
    <w:rsid w:val="200A64C9"/>
    <w:rsid w:val="2F3D3158"/>
    <w:rsid w:val="36DF676D"/>
    <w:rsid w:val="3DFD8A10"/>
    <w:rsid w:val="3EAB7050"/>
    <w:rsid w:val="450E4647"/>
    <w:rsid w:val="4EFE25A7"/>
    <w:rsid w:val="57F5336D"/>
    <w:rsid w:val="59BFD335"/>
    <w:rsid w:val="5A084B3C"/>
    <w:rsid w:val="5EFB5720"/>
    <w:rsid w:val="64B22400"/>
    <w:rsid w:val="71DE6FCA"/>
    <w:rsid w:val="75C1BB01"/>
    <w:rsid w:val="7F7E9C2C"/>
    <w:rsid w:val="7FABC743"/>
    <w:rsid w:val="DEF7AABD"/>
    <w:rsid w:val="F9FBD555"/>
    <w:rsid w:val="FBDDC0F8"/>
    <w:rsid w:val="FBEDBE23"/>
    <w:rsid w:val="FDFB1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after="0"/>
      <w:ind w:left="0" w:right="0" w:firstLine="420" w:firstLineChars="200"/>
      <w:jc w:val="both"/>
    </w:pPr>
    <w:rPr>
      <w:rFonts w:ascii="Times New Roman" w:hAnsi="Times New Roman" w:eastAsia="仿宋_GB2312" w:cs="Times New Roman"/>
      <w:kern w:val="2"/>
      <w:sz w:val="32"/>
    </w:rPr>
  </w:style>
  <w:style w:type="paragraph" w:styleId="3">
    <w:name w:val="Body Text Indent"/>
    <w:basedOn w:val="1"/>
    <w:qFormat/>
    <w:uiPriority w:val="0"/>
    <w:pPr>
      <w:spacing w:before="0" w:after="0"/>
      <w:ind w:left="0" w:right="0" w:firstLine="200" w:firstLineChars="200"/>
      <w:jc w:val="both"/>
    </w:pPr>
    <w:rPr>
      <w:rFonts w:ascii="Times New Roman" w:hAnsi="Times New Roman" w:eastAsia="仿宋_GB2312" w:cs="Times New Roman"/>
      <w:kern w:val="2"/>
      <w:sz w:val="32"/>
    </w:rPr>
  </w:style>
  <w:style w:type="paragraph" w:styleId="4">
    <w:name w:val="annotation text"/>
    <w:basedOn w:val="1"/>
    <w:link w:val="15"/>
    <w:unhideWhenUsed/>
    <w:qFormat/>
    <w:uiPriority w:val="99"/>
    <w:pPr>
      <w:jc w:val="left"/>
    </w:pPr>
  </w:style>
  <w:style w:type="paragraph" w:styleId="5">
    <w:name w:val="Date"/>
    <w:basedOn w:val="1"/>
    <w:next w:val="1"/>
    <w:link w:val="14"/>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unhideWhenUsed/>
    <w:qFormat/>
    <w:uiPriority w:val="99"/>
    <w:rPr>
      <w:b/>
      <w:bCs/>
    </w:rPr>
  </w:style>
  <w:style w:type="character" w:styleId="12">
    <w:name w:val="page number"/>
    <w:basedOn w:val="11"/>
    <w:unhideWhenUsed/>
    <w:qFormat/>
    <w:uiPriority w:val="99"/>
    <w:rPr>
      <w:sz w:val="28"/>
    </w:rPr>
  </w:style>
  <w:style w:type="character" w:styleId="13">
    <w:name w:val="annotation reference"/>
    <w:basedOn w:val="11"/>
    <w:unhideWhenUsed/>
    <w:qFormat/>
    <w:uiPriority w:val="99"/>
    <w:rPr>
      <w:sz w:val="21"/>
      <w:szCs w:val="21"/>
    </w:rPr>
  </w:style>
  <w:style w:type="character" w:customStyle="1" w:styleId="14">
    <w:name w:val="日期 字符"/>
    <w:basedOn w:val="11"/>
    <w:link w:val="5"/>
    <w:semiHidden/>
    <w:qFormat/>
    <w:uiPriority w:val="99"/>
  </w:style>
  <w:style w:type="character" w:customStyle="1" w:styleId="15">
    <w:name w:val="批注文字 字符"/>
    <w:basedOn w:val="11"/>
    <w:link w:val="4"/>
    <w:semiHidden/>
    <w:qFormat/>
    <w:uiPriority w:val="99"/>
  </w:style>
  <w:style w:type="character" w:customStyle="1" w:styleId="16">
    <w:name w:val="批注主题 字符"/>
    <w:basedOn w:val="15"/>
    <w:link w:val="9"/>
    <w:autoRedefine/>
    <w:semiHidden/>
    <w:qFormat/>
    <w:uiPriority w:val="99"/>
    <w:rPr>
      <w:b/>
      <w:bCs/>
    </w:rPr>
  </w:style>
  <w:style w:type="character" w:customStyle="1" w:styleId="17">
    <w:name w:val="批注框文本 字符"/>
    <w:basedOn w:val="11"/>
    <w:link w:val="6"/>
    <w:autoRedefine/>
    <w:semiHidden/>
    <w:qFormat/>
    <w:uiPriority w:val="99"/>
    <w:rPr>
      <w:sz w:val="18"/>
      <w:szCs w:val="18"/>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1154</Words>
  <Characters>1251</Characters>
  <Lines>11</Lines>
  <Paragraphs>3</Paragraphs>
  <TotalTime>21</TotalTime>
  <ScaleCrop>false</ScaleCrop>
  <LinksUpToDate>false</LinksUpToDate>
  <CharactersWithSpaces>1311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2024-03-19T01:56:00Z</dcterms:created>
  <dc:creator>航 张</dc:creator>
  <cp:lastModifiedBy>星星泡饭</cp:lastModifiedBy>
  <dcterms:modified xsi:type="dcterms:W3CDTF">2025-04-08T09:50:24Z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8EE8000BBCE5477FB79E0954193152F1_12</vt:lpwstr>
  </property>
  <property fmtid="{D5CDD505-2E9C-101B-9397-08002B2CF9AE}" pid="4" name="KSOTemplateDocerSaveRecord">
    <vt:lpwstr>eyJoZGlkIjoiNjQwZTVlYmI1ZmY1ZjE5OTYzNWY1Y2JiYzA5MjgzOTciLCJ1c2VySWQiOiIzNDMyMzQzOTgifQ==</vt:lpwstr>
  </property>
</Properties>
</file>