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05D5A">
      <w:pPr>
        <w:spacing w:after="156" w:afterLines="50"/>
        <w:jc w:val="center"/>
        <w:rPr>
          <w:rFonts w:ascii="方正小标宋简体" w:eastAsia="方正小标宋简体"/>
          <w:sz w:val="28"/>
          <w:szCs w:val="32"/>
        </w:rPr>
      </w:pPr>
      <w:r>
        <w:rPr>
          <w:rFonts w:hint="eastAsia" w:ascii="方正小标宋简体" w:eastAsia="方正小标宋简体"/>
          <w:sz w:val="28"/>
          <w:szCs w:val="32"/>
        </w:rPr>
        <w:t>东南大学2025年寒假社会实践活动选题指南</w:t>
      </w:r>
    </w:p>
    <w:p w14:paraId="4E2681B3">
      <w:pPr>
        <w:spacing w:line="520" w:lineRule="exact"/>
        <w:ind w:firstLine="480" w:firstLineChars="200"/>
        <w:rPr>
          <w:rFonts w:hint="eastAsia" w:ascii="宋体" w:hAnsi="宋体" w:eastAsia="宋体"/>
          <w:sz w:val="24"/>
          <w:szCs w:val="28"/>
        </w:rPr>
      </w:pPr>
      <w:r>
        <w:rPr>
          <w:rFonts w:hint="eastAsia" w:ascii="宋体" w:hAnsi="宋体" w:eastAsia="宋体"/>
          <w:sz w:val="24"/>
          <w:szCs w:val="28"/>
        </w:rPr>
        <w:t>东南大学2025年寒假社会实践活动选题将围绕八个类型展开。重点内容如下：</w:t>
      </w:r>
    </w:p>
    <w:p w14:paraId="7C1CFBB0">
      <w:pPr>
        <w:spacing w:line="520" w:lineRule="exact"/>
        <w:ind w:firstLine="482" w:firstLineChars="200"/>
        <w:rPr>
          <w:rFonts w:hint="eastAsia" w:ascii="宋体" w:hAnsi="宋体" w:eastAsia="宋体"/>
          <w:sz w:val="24"/>
          <w:szCs w:val="28"/>
        </w:rPr>
      </w:pPr>
      <w:r>
        <w:rPr>
          <w:rFonts w:hint="eastAsia" w:ascii="宋体" w:hAnsi="宋体" w:eastAsia="宋体"/>
          <w:b/>
          <w:bCs/>
          <w:sz w:val="24"/>
          <w:szCs w:val="28"/>
        </w:rPr>
        <w:t>（一）学思践悟新思想，知行合一明初心。</w:t>
      </w:r>
      <w:r>
        <w:rPr>
          <w:rFonts w:hint="eastAsia" w:ascii="宋体" w:hAnsi="宋体" w:eastAsia="宋体"/>
          <w:sz w:val="24"/>
          <w:szCs w:val="28"/>
        </w:rPr>
        <w:t>党的十八大以来，以习近平同志为核心的党中央高度重视思想建党、理论强党，勇于进行理论探索，取得一系列重大理论创新成</w:t>
      </w:r>
      <w:bookmarkStart w:id="0" w:name="_GoBack"/>
      <w:bookmarkEnd w:id="0"/>
      <w:r>
        <w:rPr>
          <w:rFonts w:hint="eastAsia" w:ascii="宋体" w:hAnsi="宋体" w:eastAsia="宋体"/>
          <w:sz w:val="24"/>
          <w:szCs w:val="28"/>
        </w:rPr>
        <w:t>果，集中体现为习近平新时代中国特色社会主义思想。鼓励东大学子持续巩固拓展主题教育成果，围绕学习宣传贯彻习近平新时代中国特色社会主义思想绵绵用力、久久为功，深入初心始发地、思想成长地、理论孕育地、重要实践地，把理论学习、调查研究、建言献策贯通起来，感受习近平新时代中国特色社会主义思想的理论特质、科学体系、真理力量和实践伟力，以“青言青语”讲好党的创新理论，奋进新征程、建功新时代。</w:t>
      </w:r>
    </w:p>
    <w:p w14:paraId="44EDB96F">
      <w:pPr>
        <w:spacing w:line="520" w:lineRule="exact"/>
        <w:ind w:firstLine="482" w:firstLineChars="200"/>
        <w:rPr>
          <w:rFonts w:hint="eastAsia" w:ascii="宋体" w:hAnsi="宋体" w:eastAsia="宋体"/>
          <w:sz w:val="24"/>
          <w:szCs w:val="28"/>
        </w:rPr>
      </w:pPr>
      <w:r>
        <w:rPr>
          <w:rFonts w:hint="eastAsia" w:ascii="宋体" w:hAnsi="宋体" w:eastAsia="宋体"/>
          <w:b/>
          <w:bCs/>
          <w:sz w:val="24"/>
          <w:szCs w:val="28"/>
        </w:rPr>
        <w:t>（二）传承红色爱国心，汇聚青春强国志。</w:t>
      </w:r>
      <w:r>
        <w:rPr>
          <w:rFonts w:hint="eastAsia" w:ascii="宋体" w:hAnsi="宋体" w:eastAsia="宋体"/>
          <w:sz w:val="24"/>
          <w:szCs w:val="28"/>
        </w:rPr>
        <w:t>爱国主义是民族精神的核心，是中华民族团结奋斗、自强不息的精神纽带。鼓励东大学子以《中华人民共和国爱国主义教育法》实施一周年为契机，通过开展形式多样、内涵丰富的爱国主义教育实践活动，深刻认识爱国、爱党、爱社会主义三位一体，将接地气、蕴底气、壮骨气的爱国主义教育融入日常、做在经常，激发青年学子对爱国主义的真实感触和真切情怀，增强历史责任感和时代使命感，激发强国有我的青春激情，使爱国主义精神在心中牢牢扎根，汇聚广大青年学子爱国主义的青春合力。</w:t>
      </w:r>
    </w:p>
    <w:p w14:paraId="5F7DE601">
      <w:pPr>
        <w:spacing w:line="520" w:lineRule="exact"/>
        <w:ind w:firstLine="482" w:firstLineChars="200"/>
        <w:rPr>
          <w:rFonts w:hint="eastAsia" w:ascii="宋体" w:hAnsi="宋体" w:eastAsia="宋体"/>
          <w:sz w:val="24"/>
          <w:szCs w:val="28"/>
        </w:rPr>
      </w:pPr>
      <w:r>
        <w:rPr>
          <w:rFonts w:hint="eastAsia" w:ascii="宋体" w:hAnsi="宋体" w:eastAsia="宋体"/>
          <w:b/>
          <w:bCs/>
          <w:sz w:val="24"/>
          <w:szCs w:val="28"/>
        </w:rPr>
        <w:t>（三）青春探源中华文明，青年诠释“何以中国”。</w:t>
      </w:r>
      <w:r>
        <w:rPr>
          <w:rFonts w:hint="eastAsia" w:ascii="宋体" w:hAnsi="宋体" w:eastAsia="宋体"/>
          <w:sz w:val="24"/>
          <w:szCs w:val="28"/>
        </w:rPr>
        <w:t>中华文明源远流长、博大精深，是中华民族独特的精神标识，是当代中国文化的根基。鼓励东大学子认真组织学习《习近平文化思想学习纲要》，勇于承担起新时代新的文化使命，通过非遗展演、文博展览、文创设计等方式，“零距离”触摸文化、感知文化、传承文化，在实践中领略“两个结合”的重大意义、感悟“何以中国”的源泉滋养，赓续中华民族的精神血脉、汲取中华文化的思想精髓、谱写中华文明的时代华章，在建设社会主义文化强国新篇章中作出青春新贡献。</w:t>
      </w:r>
    </w:p>
    <w:p w14:paraId="1920FFA5">
      <w:pPr>
        <w:spacing w:line="520" w:lineRule="exact"/>
        <w:ind w:firstLine="482" w:firstLineChars="200"/>
        <w:rPr>
          <w:rFonts w:hint="eastAsia" w:ascii="宋体" w:hAnsi="宋体" w:eastAsia="宋体"/>
          <w:sz w:val="24"/>
          <w:szCs w:val="28"/>
        </w:rPr>
      </w:pPr>
      <w:r>
        <w:rPr>
          <w:rFonts w:hint="eastAsia" w:ascii="宋体" w:hAnsi="宋体" w:eastAsia="宋体"/>
          <w:b/>
          <w:bCs/>
          <w:sz w:val="24"/>
          <w:szCs w:val="28"/>
        </w:rPr>
        <w:t>（四）回溯“团二大”历史源流，探寻梅庵红色印记。</w:t>
      </w:r>
      <w:r>
        <w:rPr>
          <w:rFonts w:hint="eastAsia" w:ascii="宋体" w:hAnsi="宋体" w:eastAsia="宋体"/>
          <w:sz w:val="24"/>
          <w:szCs w:val="28"/>
        </w:rPr>
        <w:t>中国社会主义青年团第二次全国代表大会在梅庵召开，宣示了共青团“永远跟党走”的初心，明晰了共青团“为党育新人”的主责，是团的历史上唯一一次在高校中召开的全国代表大会。鼓励东大学子围绕“红色梅庵”开展社会实践活动，学历史、悟精神、出点子、做贡献，打造“红色梅庵”基因库，进一步加强对“团二大”历史及意义的宣传推广，让红色历史深入学业、汇入生活、融入文化、深入人心，更加深刻感悟广大青年在中国共产党领导下的不懈奋斗史，增强永远跟党走的信仰、信念、信心。</w:t>
      </w:r>
    </w:p>
    <w:p w14:paraId="21FC270C">
      <w:pPr>
        <w:spacing w:line="520" w:lineRule="exact"/>
        <w:ind w:firstLine="482" w:firstLineChars="200"/>
        <w:rPr>
          <w:rFonts w:hint="eastAsia" w:ascii="宋体" w:hAnsi="宋体" w:eastAsia="宋体"/>
          <w:sz w:val="24"/>
          <w:szCs w:val="28"/>
        </w:rPr>
      </w:pPr>
      <w:r>
        <w:rPr>
          <w:rFonts w:hint="eastAsia" w:ascii="宋体" w:hAnsi="宋体" w:eastAsia="宋体"/>
          <w:b/>
          <w:bCs/>
          <w:sz w:val="24"/>
          <w:szCs w:val="28"/>
        </w:rPr>
        <w:t>（五）齐心播种“石榴籽”，共绘团结“同心圆”。</w:t>
      </w:r>
      <w:r>
        <w:rPr>
          <w:rFonts w:hint="eastAsia" w:ascii="宋体" w:hAnsi="宋体" w:eastAsia="宋体"/>
          <w:sz w:val="24"/>
          <w:szCs w:val="28"/>
        </w:rPr>
        <w:t>中华民族共同体意识是国家统一之基、民族团结之本、精神力量之魂。习近平总书记指出：“铸牢中华民族共同体意识、推进新时代党的民族工作高质量发展，是全党全国各族人民的共同任务。”鼓励东大学子以铸牢中华民族共同体意识为主线，讲好民族团结故事、争做民族团结先锋，推动不同民族青年学子“双向奔赴”，广泛交往、全面交流、深度交融，凝聚起同心共圆中国梦的强大青春合力。</w:t>
      </w:r>
    </w:p>
    <w:p w14:paraId="2C22A9CF">
      <w:pPr>
        <w:spacing w:line="520" w:lineRule="exact"/>
        <w:ind w:firstLine="482" w:firstLineChars="200"/>
        <w:rPr>
          <w:rFonts w:hint="eastAsia" w:ascii="宋体" w:hAnsi="宋体" w:eastAsia="宋体"/>
          <w:sz w:val="24"/>
          <w:szCs w:val="28"/>
        </w:rPr>
      </w:pPr>
      <w:r>
        <w:rPr>
          <w:rFonts w:hint="eastAsia" w:ascii="宋体" w:hAnsi="宋体" w:eastAsia="宋体"/>
          <w:b/>
          <w:bCs/>
          <w:sz w:val="24"/>
          <w:szCs w:val="28"/>
        </w:rPr>
        <w:t>（六）青春先行乡村振兴，“自找苦吃”至善成长。</w:t>
      </w:r>
      <w:r>
        <w:rPr>
          <w:rFonts w:hint="eastAsia" w:ascii="宋体" w:hAnsi="宋体" w:eastAsia="宋体"/>
          <w:sz w:val="24"/>
          <w:szCs w:val="28"/>
        </w:rPr>
        <w:t>在实施乡村振兴战略中，人才是关键性力量，作为“社会中最有生气、最有闯劲、最少保守思想的群体”更应发挥先锋作用。鼓励东大学子深入乡村一线、田间地头，学习运用“千万工程”蕴含的发展理念、工作方法和推进机制，面向新农业、新乡村、新农民、新生态，运用专业知识开展科技支农、支教帮扶、卫生医疗、普法宣传、生态环保等形式的实践活动，在“自找苦吃”中收获成功、收获喜悦、收获甘甜，留下乡村振兴的东大印记、东大智慧、东大风采。</w:t>
      </w:r>
    </w:p>
    <w:p w14:paraId="76E1E1A1">
      <w:pPr>
        <w:spacing w:line="520" w:lineRule="exact"/>
        <w:ind w:firstLine="482" w:firstLineChars="200"/>
        <w:rPr>
          <w:rFonts w:hint="eastAsia" w:ascii="宋体" w:hAnsi="宋体" w:eastAsia="宋体"/>
          <w:sz w:val="24"/>
          <w:szCs w:val="28"/>
        </w:rPr>
      </w:pPr>
      <w:r>
        <w:rPr>
          <w:rFonts w:hint="eastAsia" w:ascii="宋体" w:hAnsi="宋体" w:eastAsia="宋体"/>
          <w:b/>
          <w:bCs/>
          <w:sz w:val="24"/>
          <w:szCs w:val="28"/>
        </w:rPr>
        <w:t>（七）青春之花绽基层，服务群众展担当。</w:t>
      </w:r>
      <w:r>
        <w:rPr>
          <w:rFonts w:hint="eastAsia" w:ascii="宋体" w:hAnsi="宋体" w:eastAsia="宋体"/>
          <w:sz w:val="24"/>
          <w:szCs w:val="28"/>
        </w:rPr>
        <w:t>习近平总书记指出：“要培养担当实干的工作作风，不尚虚谈、多务实功，勇于到艰苦环境和基层一线去担苦、担难、担重、担险”。鼓励东大学子深入街道、社区、学校、企业、乡村，广泛开展“社区有我·青春报到”活动，共商基层治理、同赴青春之约，通过兼职锻炼、社会观察、跟岗实习、志愿服务等形式，将基层所需和东大所能相结合、将基层所盼和自身所长相结合，在干中学、在学中干，从实践中学、从群众中学，始终树立远大理想、厚植家国情怀、增强为民意识，主动投身到强国建设、民族复兴的基层实践中。</w:t>
      </w:r>
    </w:p>
    <w:p w14:paraId="58F0AADE">
      <w:pPr>
        <w:spacing w:line="520" w:lineRule="exact"/>
        <w:ind w:firstLine="482" w:firstLineChars="200"/>
        <w:rPr>
          <w:rFonts w:hint="eastAsia" w:ascii="宋体" w:hAnsi="宋体" w:eastAsia="宋体"/>
          <w:sz w:val="24"/>
          <w:szCs w:val="28"/>
        </w:rPr>
      </w:pPr>
      <w:r>
        <w:rPr>
          <w:rFonts w:hint="eastAsia" w:ascii="宋体" w:hAnsi="宋体" w:eastAsia="宋体"/>
          <w:b/>
          <w:bCs/>
          <w:sz w:val="24"/>
          <w:szCs w:val="28"/>
        </w:rPr>
        <w:t>（八）新质生产力驱动“双创”，新时代青年扎根学术。</w:t>
      </w:r>
      <w:r>
        <w:rPr>
          <w:rFonts w:hint="eastAsia" w:ascii="宋体" w:hAnsi="宋体" w:eastAsia="宋体"/>
          <w:sz w:val="24"/>
          <w:szCs w:val="28"/>
        </w:rPr>
        <w:t>新质生产力代表着先进、创新，青年象征着朝气、活力，二者内涵相通、意蕴相连。鼓励东大学子深入学习贯彻习近平总书记关于发展新质生产力的重要论述，紧扣学校“学术年”主题，立志弘扬科学精神、积极投身科技创新、大胆尝试创业实践，结合“中国国际大学生创新大赛”“挑战杯”“创青春”等赛事，立足人工智能、生命健康、大数据、现代农业等社会需求，服务国家重大战略、服务社会重大关切、服务产业重大需求，让学术的东南更卓越，以一流的学术报国，全面开启“牢记嘱托、学术报国”的新征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273D1E30-8375-465A-A03E-95EA788C544A}"/>
  </w:font>
  <w:font w:name="方正小标宋简体">
    <w:panose1 w:val="02000000000000000000"/>
    <w:charset w:val="86"/>
    <w:family w:val="auto"/>
    <w:pitch w:val="default"/>
    <w:sig w:usb0="00000001" w:usb1="08000000" w:usb2="00000000" w:usb3="00000000" w:csb0="00040000" w:csb1="00000000"/>
    <w:embedRegular r:id="rId2" w:fontKey="{BD32DABD-06C5-463A-A8B5-6BC472B4EF3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327"/>
    <w:rsid w:val="003706E7"/>
    <w:rsid w:val="00A054DB"/>
    <w:rsid w:val="00C95327"/>
    <w:rsid w:val="00F17CD2"/>
    <w:rsid w:val="00FC5CA7"/>
    <w:rsid w:val="1E5F3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1969</Words>
  <Characters>1975</Characters>
  <Lines>14</Lines>
  <Paragraphs>3</Paragraphs>
  <TotalTime>3</TotalTime>
  <ScaleCrop>false</ScaleCrop>
  <LinksUpToDate>false</LinksUpToDate>
  <CharactersWithSpaces>1975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2024-12-13T02:19:00Z</dcterms:created>
  <dc:creator>文烨 苏</dc:creator>
  <cp:lastModifiedBy>星星泡饭</cp:lastModifiedBy>
  <dcterms:modified xsi:type="dcterms:W3CDTF">2024-12-13T03:28:01Z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F5AF4F052C2F4F1F821614C2D2DF8D4D_12</vt:lpwstr>
  </property>
</Properties>
</file>